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4911"/>
        <w:gridCol w:w="5580"/>
      </w:tblGrid>
      <w:tr w:rsidR="00F17813" w:rsidRPr="00F62702" w:rsidTr="00F62702">
        <w:tc>
          <w:tcPr>
            <w:tcW w:w="4911" w:type="dxa"/>
          </w:tcPr>
          <w:p w:rsidR="0007500B" w:rsidRPr="00F62702" w:rsidRDefault="0007500B" w:rsidP="00F17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27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Цифровая</w:t>
            </w:r>
            <w:proofErr w:type="spellEnd"/>
            <w:r w:rsidRPr="00F627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27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платформа</w:t>
            </w:r>
            <w:proofErr w:type="spellEnd"/>
            <w:r w:rsidRPr="00F627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\</w:t>
            </w:r>
            <w:proofErr w:type="spellStart"/>
            <w:r w:rsidRPr="00F627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конструктор</w:t>
            </w:r>
            <w:proofErr w:type="spellEnd"/>
          </w:p>
        </w:tc>
        <w:tc>
          <w:tcPr>
            <w:tcW w:w="5580" w:type="dxa"/>
          </w:tcPr>
          <w:p w:rsidR="0007500B" w:rsidRPr="00F62702" w:rsidRDefault="0007500B" w:rsidP="00F17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702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</w:t>
            </w:r>
          </w:p>
        </w:tc>
      </w:tr>
      <w:tr w:rsidR="00F17813" w:rsidRPr="00F62702" w:rsidTr="00F62702">
        <w:tc>
          <w:tcPr>
            <w:tcW w:w="4911" w:type="dxa"/>
          </w:tcPr>
          <w:p w:rsidR="0007500B" w:rsidRPr="00F62702" w:rsidRDefault="002774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2702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01D2C752" wp14:editId="0E353D52">
                  <wp:extent cx="1725283" cy="1725283"/>
                  <wp:effectExtent l="0" t="0" r="8890" b="8890"/>
                  <wp:docPr id="3" name="Picture 2" descr="512x512b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512x512b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83" cy="17252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627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80" w:type="dxa"/>
          </w:tcPr>
          <w:p w:rsidR="00277488" w:rsidRPr="00F62702" w:rsidRDefault="00277488" w:rsidP="00277488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Готовые презентации к урокам</w:t>
            </w:r>
          </w:p>
          <w:p w:rsidR="00277488" w:rsidRPr="00F62702" w:rsidRDefault="00277488" w:rsidP="0027748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урок сопровождается готовой презентацией, в которую вы можете вносить правки: менять последовательность слайдов, добавлять интерактивные задания, иллюстрации, видео- и аудиоматериалы.</w:t>
            </w:r>
          </w:p>
          <w:p w:rsidR="00277488" w:rsidRPr="00F62702" w:rsidRDefault="00277488" w:rsidP="00277488">
            <w:pPr>
              <w:pStyle w:val="3"/>
              <w:numPr>
                <w:ilvl w:val="0"/>
                <w:numId w:val="2"/>
              </w:numPr>
              <w:rPr>
                <w:b w:val="0"/>
                <w:bCs w:val="0"/>
                <w:sz w:val="24"/>
                <w:szCs w:val="24"/>
              </w:rPr>
            </w:pPr>
            <w:r w:rsidRPr="00F62702">
              <w:rPr>
                <w:b w:val="0"/>
                <w:bCs w:val="0"/>
                <w:sz w:val="24"/>
                <w:szCs w:val="24"/>
              </w:rPr>
              <w:t>Технологическая карта урока</w:t>
            </w:r>
          </w:p>
          <w:p w:rsidR="0007500B" w:rsidRPr="00F62702" w:rsidRDefault="00277488" w:rsidP="00277488">
            <w:pPr>
              <w:pStyle w:val="5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F62702">
              <w:rPr>
                <w:b w:val="0"/>
                <w:bCs w:val="0"/>
                <w:sz w:val="24"/>
                <w:szCs w:val="24"/>
              </w:rPr>
              <w:t>Ориентируйтесь на цели и задачи, обозначенные в начале каждого урока. Корректируйте виды деятельности, оставляйте методические комментарии и пометки.</w:t>
            </w:r>
          </w:p>
        </w:tc>
      </w:tr>
      <w:tr w:rsidR="00F17813" w:rsidRPr="00F62702" w:rsidTr="00F62702">
        <w:tc>
          <w:tcPr>
            <w:tcW w:w="4911" w:type="dxa"/>
          </w:tcPr>
          <w:p w:rsidR="0007500B" w:rsidRPr="00F62702" w:rsidRDefault="00D1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702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46BB67BA" wp14:editId="1E872C5B">
                  <wp:extent cx="2162755" cy="1300091"/>
                  <wp:effectExtent l="0" t="0" r="9525" b="0"/>
                  <wp:docPr id="1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906" cy="1300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:rsidR="00F17813" w:rsidRPr="00F62702" w:rsidRDefault="00F17813" w:rsidP="00F178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2702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уроки по всему </w:t>
            </w:r>
            <w:r w:rsidRPr="00F62702">
              <w:rPr>
                <w:rFonts w:ascii="Times New Roman" w:hAnsi="Times New Roman" w:cs="Times New Roman"/>
                <w:sz w:val="24"/>
                <w:szCs w:val="24"/>
              </w:rPr>
              <w:t>школьному курсу с 1 по 11 класс;</w:t>
            </w:r>
          </w:p>
          <w:p w:rsidR="002C5DFE" w:rsidRPr="00F62702" w:rsidRDefault="002C5DFE" w:rsidP="00F178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2702">
              <w:rPr>
                <w:rFonts w:ascii="Times New Roman" w:hAnsi="Times New Roman" w:cs="Times New Roman"/>
                <w:sz w:val="24"/>
                <w:szCs w:val="24"/>
              </w:rPr>
              <w:t>упражнения и контрольные задания представлены в каждом уроке;</w:t>
            </w:r>
          </w:p>
          <w:p w:rsidR="0007500B" w:rsidRPr="00F62702" w:rsidRDefault="00F17813" w:rsidP="00F178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27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62702">
              <w:rPr>
                <w:rFonts w:ascii="Times New Roman" w:hAnsi="Times New Roman" w:cs="Times New Roman"/>
                <w:sz w:val="24"/>
                <w:szCs w:val="24"/>
              </w:rPr>
              <w:t>пражнения и проверочные задания в уроках даны по типу экзаменационных тестов и могут быть использованы для подготовки к государственной итоговой аттестации в форме ОГЭ и ЕГЭ.</w:t>
            </w:r>
          </w:p>
        </w:tc>
        <w:bookmarkStart w:id="0" w:name="_GoBack"/>
        <w:bookmarkEnd w:id="0"/>
      </w:tr>
      <w:tr w:rsidR="00F17813" w:rsidRPr="00F62702" w:rsidTr="00F62702">
        <w:tc>
          <w:tcPr>
            <w:tcW w:w="4911" w:type="dxa"/>
          </w:tcPr>
          <w:p w:rsidR="0007500B" w:rsidRPr="00F62702" w:rsidRDefault="00D1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702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29402ADF" wp14:editId="1DB96909">
                  <wp:extent cx="2981740" cy="715282"/>
                  <wp:effectExtent l="0" t="0" r="0" b="8890"/>
                  <wp:docPr id="12" name="Рисунок 11">
                    <a:hlinkClick xmlns:a="http://schemas.openxmlformats.org/drawingml/2006/main" r:id="" action="ppaction://hlinksldjump?num=4" tooltip="Примеры заданий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>
                            <a:hlinkClick r:id="" action="ppaction://hlinksldjump?num=4" tooltip="Примеры заданий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367" b="30596"/>
                          <a:stretch/>
                        </pic:blipFill>
                        <pic:spPr>
                          <a:xfrm>
                            <a:off x="0" y="0"/>
                            <a:ext cx="2981582" cy="7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:rsidR="00D16DA3" w:rsidRPr="00F62702" w:rsidRDefault="00D16DA3" w:rsidP="00D16D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2702">
              <w:rPr>
                <w:rFonts w:ascii="Times New Roman" w:hAnsi="Times New Roman" w:cs="Times New Roman"/>
                <w:sz w:val="24"/>
                <w:szCs w:val="24"/>
              </w:rPr>
              <w:t>Большой банк заданий по многим предметам с 1 по 11 классы;</w:t>
            </w:r>
          </w:p>
          <w:p w:rsidR="0007500B" w:rsidRPr="00F62702" w:rsidRDefault="00D16DA3" w:rsidP="00D16D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2702">
              <w:rPr>
                <w:rFonts w:ascii="Times New Roman" w:hAnsi="Times New Roman" w:cs="Times New Roman"/>
                <w:sz w:val="24"/>
                <w:szCs w:val="24"/>
              </w:rPr>
              <w:t xml:space="preserve">раскрывает потенциал каждого ребенка, анализирует действия учеников и на основе этого подбирает персональные задания, </w:t>
            </w:r>
            <w:proofErr w:type="gramStart"/>
            <w:r w:rsidRPr="00F62702">
              <w:rPr>
                <w:rFonts w:ascii="Times New Roman" w:hAnsi="Times New Roman" w:cs="Times New Roman"/>
                <w:sz w:val="24"/>
                <w:szCs w:val="24"/>
              </w:rPr>
              <w:t>создавая</w:t>
            </w:r>
            <w:proofErr w:type="gramEnd"/>
            <w:r w:rsidRPr="00F62702">
              <w:rPr>
                <w:rFonts w:ascii="Times New Roman" w:hAnsi="Times New Roman" w:cs="Times New Roman"/>
                <w:sz w:val="24"/>
                <w:szCs w:val="24"/>
              </w:rPr>
              <w:t xml:space="preserve"> таким образом индивидуальную образовательную траекторию;</w:t>
            </w:r>
          </w:p>
          <w:p w:rsidR="00D16DA3" w:rsidRPr="00F62702" w:rsidRDefault="00D16DA3" w:rsidP="00D16D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2702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олимпиадные задания по математике на платформе </w:t>
            </w:r>
            <w:proofErr w:type="spellStart"/>
            <w:r w:rsidRPr="00F6270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627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627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62702">
              <w:rPr>
                <w:rFonts w:ascii="Times New Roman" w:hAnsi="Times New Roman" w:cs="Times New Roman"/>
                <w:sz w:val="24"/>
                <w:szCs w:val="24"/>
              </w:rPr>
              <w:t xml:space="preserve"> имеют очень высокую степень сложности;</w:t>
            </w:r>
          </w:p>
          <w:p w:rsidR="00D16DA3" w:rsidRPr="00F62702" w:rsidRDefault="00D16DA3" w:rsidP="00D16D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270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</w:t>
            </w:r>
            <w:proofErr w:type="spellStart"/>
            <w:r w:rsidRPr="00F62702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F62702">
              <w:rPr>
                <w:rFonts w:ascii="Times New Roman" w:hAnsi="Times New Roman" w:cs="Times New Roman"/>
                <w:sz w:val="24"/>
                <w:szCs w:val="24"/>
              </w:rPr>
              <w:t xml:space="preserve"> и марафоны.</w:t>
            </w:r>
          </w:p>
        </w:tc>
      </w:tr>
      <w:tr w:rsidR="00D16DA3" w:rsidRPr="00F62702" w:rsidTr="00F62702">
        <w:tc>
          <w:tcPr>
            <w:tcW w:w="4911" w:type="dxa"/>
          </w:tcPr>
          <w:p w:rsidR="00D16DA3" w:rsidRPr="00F62702" w:rsidRDefault="002C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702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1023D257" wp14:editId="49491B50">
                  <wp:extent cx="2552369" cy="525246"/>
                  <wp:effectExtent l="0" t="0" r="635" b="8255"/>
                  <wp:docPr id="8" name="Объект 3">
                    <a:hlinkClick xmlns:a="http://schemas.openxmlformats.org/drawingml/2006/main" r:id="" action="ppaction://noaction"/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Объект 3">
                            <a:hlinkClick r:id="" action="ppaction://noaction"/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4514" cy="52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:rsidR="00D16DA3" w:rsidRPr="00F62702" w:rsidRDefault="0067223E" w:rsidP="00D16D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2702">
              <w:rPr>
                <w:rFonts w:ascii="Times New Roman" w:hAnsi="Times New Roman" w:cs="Times New Roman"/>
                <w:sz w:val="24"/>
                <w:szCs w:val="24"/>
              </w:rPr>
              <w:t>Интерактивная рабочая тетрадь с банком интересных заданий;</w:t>
            </w:r>
          </w:p>
          <w:p w:rsidR="005632AF" w:rsidRPr="00F62702" w:rsidRDefault="005632AF" w:rsidP="00D16D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2702">
              <w:rPr>
                <w:rFonts w:ascii="Times New Roman" w:hAnsi="Times New Roman" w:cs="Times New Roman"/>
                <w:sz w:val="24"/>
                <w:szCs w:val="24"/>
              </w:rPr>
              <w:t>Задания распределены по темам;</w:t>
            </w:r>
          </w:p>
          <w:p w:rsidR="0067223E" w:rsidRPr="00F62702" w:rsidRDefault="005632AF" w:rsidP="00D16D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2702">
              <w:rPr>
                <w:rFonts w:ascii="Times New Roman" w:hAnsi="Times New Roman" w:cs="Times New Roman"/>
                <w:sz w:val="24"/>
                <w:szCs w:val="24"/>
              </w:rPr>
              <w:t>Задания можно формировать в группы и давать ученикам.</w:t>
            </w:r>
          </w:p>
        </w:tc>
      </w:tr>
      <w:tr w:rsidR="002C5DFE" w:rsidRPr="00F62702" w:rsidTr="00F62702">
        <w:tc>
          <w:tcPr>
            <w:tcW w:w="4911" w:type="dxa"/>
          </w:tcPr>
          <w:p w:rsidR="002C5DFE" w:rsidRPr="00F62702" w:rsidRDefault="0067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702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78259E5D" wp14:editId="56394E0B">
                  <wp:extent cx="2456953" cy="640551"/>
                  <wp:effectExtent l="0" t="0" r="635" b="7620"/>
                  <wp:docPr id="21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101" b="34827"/>
                          <a:stretch/>
                        </pic:blipFill>
                        <pic:spPr>
                          <a:xfrm>
                            <a:off x="0" y="0"/>
                            <a:ext cx="2471241" cy="644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:rsidR="002C5DFE" w:rsidRPr="00F62702" w:rsidRDefault="005632AF" w:rsidP="0056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702">
              <w:rPr>
                <w:rFonts w:ascii="Times New Roman" w:hAnsi="Times New Roman" w:cs="Times New Roman"/>
                <w:sz w:val="24"/>
                <w:szCs w:val="24"/>
              </w:rPr>
              <w:t>Конструктор для создания онлайн-уроков.</w:t>
            </w:r>
          </w:p>
          <w:p w:rsidR="005632AF" w:rsidRPr="00F62702" w:rsidRDefault="00F62702" w:rsidP="005632A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2702">
              <w:rPr>
                <w:rFonts w:ascii="Times New Roman" w:hAnsi="Times New Roman" w:cs="Times New Roman"/>
                <w:sz w:val="24"/>
                <w:szCs w:val="24"/>
              </w:rPr>
              <w:t>Большое количество инструментов для создания различных типов заданий;</w:t>
            </w:r>
          </w:p>
          <w:p w:rsidR="00F62702" w:rsidRPr="00F62702" w:rsidRDefault="00F62702" w:rsidP="005632A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2702">
              <w:rPr>
                <w:rFonts w:ascii="Times New Roman" w:hAnsi="Times New Roman" w:cs="Times New Roman"/>
                <w:sz w:val="24"/>
                <w:szCs w:val="24"/>
              </w:rPr>
              <w:t>Есть готовые бланки и шаблоны для создания онлайн-уроков;</w:t>
            </w:r>
          </w:p>
          <w:p w:rsidR="00F62702" w:rsidRPr="00F62702" w:rsidRDefault="00F62702" w:rsidP="00F6270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2702">
              <w:rPr>
                <w:rFonts w:ascii="Times New Roman" w:hAnsi="Times New Roman" w:cs="Times New Roman"/>
                <w:sz w:val="24"/>
                <w:szCs w:val="24"/>
              </w:rPr>
              <w:t>Есть возможность блокировки доступа к курсу или урокам до тех пор, пока не будут выполнены задания по предыдущему материалу.</w:t>
            </w:r>
          </w:p>
        </w:tc>
      </w:tr>
    </w:tbl>
    <w:p w:rsidR="00912F59" w:rsidRPr="00F62702" w:rsidRDefault="00912F59">
      <w:pPr>
        <w:rPr>
          <w:sz w:val="24"/>
          <w:szCs w:val="24"/>
        </w:rPr>
      </w:pPr>
    </w:p>
    <w:sectPr w:rsidR="00912F59" w:rsidRPr="00F62702" w:rsidSect="00F62702">
      <w:pgSz w:w="11906" w:h="16838" w:code="9"/>
      <w:pgMar w:top="709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01474"/>
    <w:multiLevelType w:val="hybridMultilevel"/>
    <w:tmpl w:val="92322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8422F"/>
    <w:multiLevelType w:val="hybridMultilevel"/>
    <w:tmpl w:val="69601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B7A8D"/>
    <w:multiLevelType w:val="hybridMultilevel"/>
    <w:tmpl w:val="A476E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23C8C"/>
    <w:multiLevelType w:val="hybridMultilevel"/>
    <w:tmpl w:val="0B924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FC"/>
    <w:rsid w:val="0007500B"/>
    <w:rsid w:val="0012267A"/>
    <w:rsid w:val="00277488"/>
    <w:rsid w:val="002C5DFE"/>
    <w:rsid w:val="005632AF"/>
    <w:rsid w:val="0067223E"/>
    <w:rsid w:val="00912F59"/>
    <w:rsid w:val="00D16DA3"/>
    <w:rsid w:val="00E862FC"/>
    <w:rsid w:val="00F17813"/>
    <w:rsid w:val="00F6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74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27748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748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774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774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7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74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27748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748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774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774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7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USER_DEPO</dc:creator>
  <cp:lastModifiedBy>USER_DEPO</cp:lastModifiedBy>
  <cp:revision>2</cp:revision>
  <dcterms:created xsi:type="dcterms:W3CDTF">2022-02-16T07:48:00Z</dcterms:created>
  <dcterms:modified xsi:type="dcterms:W3CDTF">2022-02-16T07:48:00Z</dcterms:modified>
</cp:coreProperties>
</file>